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Smith Daniel C.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00"/>
        <w:spacing w:after="0" w:line="30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INDIANA UNIVERSITY FOUNDATION P.O. BOX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SIMON PROPERTY GROUP INC /DE/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SPG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580" w:space="23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BLOOMINGTON IN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47402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05/11/2022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1,467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23,306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Non-cash compensation - Award of restricted stock under the Simon Property Group, L.P. 2019 Stock Incentive Plan. The restricted stock vests one year after the award.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Daniel C. Smith by his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3665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6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attorney-in-fact, Alexander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9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L.W. Snyder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549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9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464273" TargetMode="External"/><Relationship Id="rId13" Type="http://schemas.openxmlformats.org/officeDocument/2006/relationships/hyperlink" Target="http://www.sec.gov/cgi-bin/browse-edgar?action=getcompany&amp;CIK=000106376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2022-05-11T16:45:53Z</dcterms:created>
  <dcterms:modified xsi:type="dcterms:W3CDTF">2022-05-11T16:45:53Z</dcterms:modified>
</cp:coreProperties>
</file>